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Scenario “Geoadventure - Part 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sz w:val="24"/>
          <w:szCs w:val="24"/>
        </w:rPr>
      </w:pPr>
      <w:r w:rsidDel="00000000" w:rsidR="00000000" w:rsidRPr="00000000">
        <w:rPr>
          <w:b w:val="1"/>
          <w:color w:val="000000"/>
          <w:sz w:val="24"/>
          <w:szCs w:val="24"/>
          <w:rtl w:val="0"/>
        </w:rPr>
        <w:t xml:space="preserve">Title: Geoadventure - Part 2</w:t>
      </w:r>
    </w:p>
    <w:p w:rsidR="00000000" w:rsidDel="00000000" w:rsidP="00000000" w:rsidRDefault="00000000" w:rsidRPr="00000000" w14:paraId="00000004">
      <w:pPr>
        <w:rPr>
          <w:b w:val="1"/>
          <w:color w:val="000000"/>
          <w:sz w:val="24"/>
          <w:szCs w:val="24"/>
          <w:highlight w:val="yellow"/>
        </w:rPr>
      </w:pPr>
      <w:r w:rsidDel="00000000" w:rsidR="00000000" w:rsidRPr="00000000">
        <w:rPr>
          <w:b w:val="1"/>
          <w:color w:val="000000"/>
          <w:sz w:val="24"/>
          <w:szCs w:val="24"/>
          <w:rtl w:val="0"/>
        </w:rPr>
        <w:t xml:space="preserve">Author: Garazi Larrabeiti</w:t>
      </w:r>
      <w:r w:rsidDel="00000000" w:rsidR="00000000" w:rsidRPr="00000000">
        <w:rPr>
          <w:rtl w:val="0"/>
        </w:rPr>
      </w:r>
    </w:p>
    <w:p w:rsidR="00000000" w:rsidDel="00000000" w:rsidP="00000000" w:rsidRDefault="00000000" w:rsidRPr="00000000" w14:paraId="00000005">
      <w:pPr>
        <w:rPr>
          <w:color w:val="0000ff"/>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Context</w:t>
      </w:r>
    </w:p>
    <w:p w:rsidR="00000000" w:rsidDel="00000000" w:rsidP="00000000" w:rsidRDefault="00000000" w:rsidRPr="00000000" w14:paraId="00000007">
      <w:pPr>
        <w:jc w:val="both"/>
        <w:rPr>
          <w:rFonts w:ascii="Gill Sans" w:cs="Gill Sans" w:eastAsia="Gill Sans" w:hAnsi="Gill Sans"/>
        </w:rPr>
      </w:pPr>
      <w:r w:rsidDel="00000000" w:rsidR="00000000" w:rsidRPr="00000000">
        <w:rPr>
          <w:rFonts w:ascii="Gill Sans" w:cs="Gill Sans" w:eastAsia="Gill Sans" w:hAnsi="Gill Sans"/>
          <w:rtl w:val="0"/>
        </w:rPr>
        <w:t xml:space="preserve">Looking at the landscape always evokes emotions and feelings. Some people, from an artistic point of view, see it as full of shapes and colours.  Others, on the other hand, are reminded of stories, adventures or events in their lives. But we rarely analyse the elements of the landscape (mountains, valleys, rivers, beaches, etc.) and their geological formation and evolution, or the influence that humans have on their transformation and alteration.</w:t>
      </w:r>
    </w:p>
    <w:p w:rsidR="00000000" w:rsidDel="00000000" w:rsidP="00000000" w:rsidRDefault="00000000" w:rsidRPr="00000000" w14:paraId="00000008">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b w:val="1"/>
        </w:rPr>
      </w:pPr>
      <w:r w:rsidDel="00000000" w:rsidR="00000000" w:rsidRPr="00000000">
        <w:rPr>
          <w:rFonts w:ascii="Gill Sans" w:cs="Gill Sans" w:eastAsia="Gill Sans" w:hAnsi="Gill Sans"/>
          <w:b w:val="1"/>
          <w:rtl w:val="0"/>
        </w:rPr>
        <w:t xml:space="preserve">Scenario</w:t>
      </w:r>
    </w:p>
    <w:p w:rsidR="00000000" w:rsidDel="00000000" w:rsidP="00000000" w:rsidRDefault="00000000" w:rsidRPr="00000000" w14:paraId="0000000A">
      <w:pPr>
        <w:rPr>
          <w:rFonts w:ascii="Gill Sans" w:cs="Gill Sans" w:eastAsia="Gill Sans" w:hAnsi="Gill Sans"/>
        </w:rPr>
      </w:pPr>
      <w:r w:rsidDel="00000000" w:rsidR="00000000" w:rsidRPr="00000000">
        <w:rPr>
          <w:rFonts w:ascii="Gill Sans" w:cs="Gill Sans" w:eastAsia="Gill Sans" w:hAnsi="Gill Sans"/>
          <w:rtl w:val="0"/>
        </w:rPr>
        <w:t xml:space="preserve">Students will imagine that a Nature Centre has opened in Portugalete this year and in order to raise awareness of the River Nervión, a competition has been launched.</w:t>
      </w:r>
    </w:p>
    <w:p w:rsidR="00000000" w:rsidDel="00000000" w:rsidP="00000000" w:rsidRDefault="00000000" w:rsidRPr="00000000" w14:paraId="0000000B">
      <w:pPr>
        <w:jc w:val="both"/>
        <w:rPr>
          <w:rFonts w:ascii="Gill Sans" w:cs="Gill Sans" w:eastAsia="Gill Sans" w:hAnsi="Gill Sans"/>
        </w:rPr>
      </w:pPr>
      <w:r w:rsidDel="00000000" w:rsidR="00000000" w:rsidRPr="00000000">
        <w:rPr>
          <w:rFonts w:ascii="Gill Sans" w:cs="Gill Sans" w:eastAsia="Gill Sans" w:hAnsi="Gill Sans"/>
          <w:rtl w:val="0"/>
        </w:rPr>
        <w:t xml:space="preserve">The competition is aimed at young people and it consists of a virtual journey and the analysis of the River's course.</w:t>
      </w:r>
    </w:p>
    <w:p w:rsidR="00000000" w:rsidDel="00000000" w:rsidP="00000000" w:rsidRDefault="00000000" w:rsidRPr="00000000" w14:paraId="0000000C">
      <w:pPr>
        <w:jc w:val="both"/>
        <w:rPr>
          <w:rFonts w:ascii="Gill Sans" w:cs="Gill Sans" w:eastAsia="Gill Sans" w:hAnsi="Gill Sans"/>
        </w:rPr>
      </w:pPr>
      <w:r w:rsidDel="00000000" w:rsidR="00000000" w:rsidRPr="00000000">
        <w:rPr>
          <w:rFonts w:ascii="Gill Sans" w:cs="Gill Sans" w:eastAsia="Gill Sans" w:hAnsi="Gill Sans"/>
          <w:rtl w:val="0"/>
        </w:rPr>
        <w:t xml:space="preserve">The works can be digital or handmade (posters, models, etc.).</w:t>
      </w:r>
    </w:p>
    <w:p w:rsidR="00000000" w:rsidDel="00000000" w:rsidP="00000000" w:rsidRDefault="00000000" w:rsidRPr="00000000" w14:paraId="0000000D">
      <w:pPr>
        <w:jc w:val="both"/>
        <w:rPr/>
      </w:pPr>
      <w:r w:rsidDel="00000000" w:rsidR="00000000" w:rsidRPr="00000000">
        <w:rPr>
          <w:rFonts w:ascii="Gill Sans" w:cs="Gill Sans" w:eastAsia="Gill Sans" w:hAnsi="Gill Sans"/>
          <w:rtl w:val="0"/>
        </w:rPr>
        <w:t xml:space="preserve">The project will be developed through the activities listed below.</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rFonts w:ascii="Gill Sans" w:cs="Gill Sans" w:eastAsia="Gill Sans" w:hAnsi="Gill Sans"/>
        </w:rPr>
      </w:pPr>
      <w:r w:rsidDel="00000000" w:rsidR="00000000" w:rsidRPr="00000000">
        <w:rPr>
          <w:rFonts w:ascii="Gill Sans" w:cs="Gill Sans" w:eastAsia="Gill Sans" w:hAnsi="Gill Sans"/>
          <w:b w:val="1"/>
          <w:rtl w:val="0"/>
        </w:rPr>
        <w:t xml:space="preserve">Task</w:t>
      </w:r>
      <w:r w:rsidDel="00000000" w:rsidR="00000000" w:rsidRPr="00000000">
        <w:rPr>
          <w:rtl w:val="0"/>
        </w:rPr>
      </w:r>
    </w:p>
    <w:p w:rsidR="00000000" w:rsidDel="00000000" w:rsidP="00000000" w:rsidRDefault="00000000" w:rsidRPr="00000000" w14:paraId="00000010">
      <w:pPr>
        <w:jc w:val="both"/>
        <w:rPr>
          <w:rFonts w:ascii="Gill Sans" w:cs="Gill Sans" w:eastAsia="Gill Sans" w:hAnsi="Gill Sans"/>
        </w:rPr>
      </w:pPr>
      <w:r w:rsidDel="00000000" w:rsidR="00000000" w:rsidRPr="00000000">
        <w:rPr>
          <w:rFonts w:ascii="Gill Sans" w:cs="Gill Sans" w:eastAsia="Gill Sans" w:hAnsi="Gill Sans"/>
          <w:rtl w:val="0"/>
        </w:rPr>
        <w:t xml:space="preserve"> Complete the work in a digital format:  analysing the course of the River Nervión. By means of the proposed activities, students have to carry out the following tasks:</w:t>
      </w:r>
    </w:p>
    <w:p w:rsidR="00000000" w:rsidDel="00000000" w:rsidP="00000000" w:rsidRDefault="00000000" w:rsidRPr="00000000" w14:paraId="00000011">
      <w:pPr>
        <w:numPr>
          <w:ilvl w:val="0"/>
          <w:numId w:val="1"/>
        </w:numPr>
        <w:ind w:left="720" w:hanging="360"/>
        <w:jc w:val="both"/>
        <w:rPr>
          <w:rFonts w:ascii="Gill Sans" w:cs="Gill Sans" w:eastAsia="Gill Sans" w:hAnsi="Gill Sans"/>
        </w:rPr>
      </w:pPr>
      <w:r w:rsidDel="00000000" w:rsidR="00000000" w:rsidRPr="00000000">
        <w:rPr>
          <w:rFonts w:ascii="Gill Sans" w:cs="Gill Sans" w:eastAsia="Gill Sans" w:hAnsi="Gill Sans"/>
          <w:rtl w:val="0"/>
        </w:rPr>
        <w:t xml:space="preserve">Profile of the River Nervión.</w:t>
      </w:r>
    </w:p>
    <w:p w:rsidR="00000000" w:rsidDel="00000000" w:rsidP="00000000" w:rsidRDefault="00000000" w:rsidRPr="00000000" w14:paraId="00000012">
      <w:pPr>
        <w:numPr>
          <w:ilvl w:val="0"/>
          <w:numId w:val="1"/>
        </w:numPr>
        <w:ind w:left="720" w:hanging="360"/>
        <w:jc w:val="both"/>
        <w:rPr>
          <w:rFonts w:ascii="Gill Sans" w:cs="Gill Sans" w:eastAsia="Gill Sans" w:hAnsi="Gill Sans"/>
        </w:rPr>
      </w:pPr>
      <w:r w:rsidDel="00000000" w:rsidR="00000000" w:rsidRPr="00000000">
        <w:rPr>
          <w:rFonts w:ascii="Gill Sans" w:cs="Gill Sans" w:eastAsia="Gill Sans" w:hAnsi="Gill Sans"/>
          <w:rtl w:val="0"/>
        </w:rPr>
        <w:t xml:space="preserve">Explanation of the development of the current landscape in the selected photos (geological agents, human activity, etc.).</w:t>
      </w:r>
    </w:p>
    <w:p w:rsidR="00000000" w:rsidDel="00000000" w:rsidP="00000000" w:rsidRDefault="00000000" w:rsidRPr="00000000" w14:paraId="00000013">
      <w:pPr>
        <w:numPr>
          <w:ilvl w:val="0"/>
          <w:numId w:val="1"/>
        </w:numPr>
        <w:ind w:left="720" w:hanging="360"/>
        <w:jc w:val="both"/>
        <w:rPr>
          <w:rFonts w:ascii="Gill Sans" w:cs="Gill Sans" w:eastAsia="Gill Sans" w:hAnsi="Gill Sans"/>
        </w:rPr>
      </w:pPr>
      <w:r w:rsidDel="00000000" w:rsidR="00000000" w:rsidRPr="00000000">
        <w:rPr>
          <w:rFonts w:ascii="Gill Sans" w:cs="Gill Sans" w:eastAsia="Gill Sans" w:hAnsi="Gill Sans"/>
          <w:rtl w:val="0"/>
        </w:rPr>
        <w:t xml:space="preserve">Analysis of the causes of the 1983's floods, the risks that existed in the Nervión basin at that time, as well as the solutions and preventions that have been carried out and potential solutions to this type of events.</w:t>
      </w:r>
    </w:p>
    <w:p w:rsidR="00000000" w:rsidDel="00000000" w:rsidP="00000000" w:rsidRDefault="00000000" w:rsidRPr="00000000" w14:paraId="00000014">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5">
      <w:pPr>
        <w:jc w:val="both"/>
        <w:rPr>
          <w:rFonts w:ascii="Gill Sans" w:cs="Gill Sans" w:eastAsia="Gill Sans" w:hAnsi="Gill Sans"/>
        </w:rPr>
      </w:pPr>
      <w:r w:rsidDel="00000000" w:rsidR="00000000" w:rsidRPr="00000000">
        <w:rPr>
          <w:rFonts w:ascii="Gill Sans" w:cs="Gill Sans" w:eastAsia="Gill Sans" w:hAnsi="Gill Sans"/>
          <w:rtl w:val="0"/>
        </w:rPr>
        <w:t xml:space="preserve">Each group will decide the roles of its members: secretary, moderator, researcher, and work organiser.</w:t>
      </w:r>
    </w:p>
    <w:p w:rsidR="00000000" w:rsidDel="00000000" w:rsidP="00000000" w:rsidRDefault="00000000" w:rsidRPr="00000000" w14:paraId="00000016">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7">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The secretary</w:t>
      </w:r>
      <w:r w:rsidDel="00000000" w:rsidR="00000000" w:rsidRPr="00000000">
        <w:rPr>
          <w:rFonts w:ascii="Gill Sans" w:cs="Gill Sans" w:eastAsia="Gill Sans" w:hAnsi="Gill Sans"/>
          <w:rtl w:val="0"/>
        </w:rPr>
        <w:t xml:space="preserve"> will write the workbook or portfolio, which will show the work planning, the tasks carried out by each student, the agreed decisions and whether or not each member fulfils the agreements. This notebook will be handed in at the end of the project.</w:t>
      </w:r>
    </w:p>
    <w:p w:rsidR="00000000" w:rsidDel="00000000" w:rsidP="00000000" w:rsidRDefault="00000000" w:rsidRPr="00000000" w14:paraId="00000018">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The moderator</w:t>
      </w:r>
      <w:r w:rsidDel="00000000" w:rsidR="00000000" w:rsidRPr="00000000">
        <w:rPr>
          <w:rFonts w:ascii="Gill Sans" w:cs="Gill Sans" w:eastAsia="Gill Sans" w:hAnsi="Gill Sans"/>
          <w:rtl w:val="0"/>
        </w:rPr>
        <w:t xml:space="preserve"> will monitor everyone's participation, ensuring that everyone's opinions are taken into account.</w:t>
      </w:r>
    </w:p>
    <w:p w:rsidR="00000000" w:rsidDel="00000000" w:rsidP="00000000" w:rsidRDefault="00000000" w:rsidRPr="00000000" w14:paraId="00000019">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The investigator</w:t>
      </w:r>
      <w:r w:rsidDel="00000000" w:rsidR="00000000" w:rsidRPr="00000000">
        <w:rPr>
          <w:rFonts w:ascii="Gill Sans" w:cs="Gill Sans" w:eastAsia="Gill Sans" w:hAnsi="Gill Sans"/>
          <w:rtl w:val="0"/>
        </w:rPr>
        <w:t xml:space="preserve"> will lead the analysis of the information, helping his/her peers to search for the most interesting web pages where the necessary information may be gathered.</w:t>
      </w:r>
    </w:p>
    <w:p w:rsidR="00000000" w:rsidDel="00000000" w:rsidP="00000000" w:rsidRDefault="00000000" w:rsidRPr="00000000" w14:paraId="0000001A">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The work organiser</w:t>
      </w:r>
      <w:r w:rsidDel="00000000" w:rsidR="00000000" w:rsidRPr="00000000">
        <w:rPr>
          <w:rFonts w:ascii="Gill Sans" w:cs="Gill Sans" w:eastAsia="Gill Sans" w:hAnsi="Gill Sans"/>
          <w:rtl w:val="0"/>
        </w:rPr>
        <w:t xml:space="preserve"> will be the main responsible for the distribution of the work, making sure that all group members have an equal workload.</w:t>
      </w:r>
    </w:p>
    <w:p w:rsidR="00000000" w:rsidDel="00000000" w:rsidP="00000000" w:rsidRDefault="00000000" w:rsidRPr="00000000" w14:paraId="0000001B">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C">
      <w:pPr>
        <w:jc w:val="both"/>
        <w:rPr>
          <w:rFonts w:ascii="Gill Sans" w:cs="Gill Sans" w:eastAsia="Gill Sans" w:hAnsi="Gill Sans"/>
        </w:rPr>
      </w:pPr>
      <w:r w:rsidDel="00000000" w:rsidR="00000000" w:rsidRPr="00000000">
        <w:rPr>
          <w:rFonts w:ascii="Gill Sans" w:cs="Gill Sans" w:eastAsia="Gill Sans" w:hAnsi="Gill Sans"/>
          <w:rtl w:val="0"/>
        </w:rPr>
        <w:t xml:space="preserve">To do the work, students will create a collaborative document on Drive, so that all of them may write. They will also prepare for their presentations on Google Slides.</w:t>
      </w:r>
    </w:p>
    <w:p w:rsidR="00000000" w:rsidDel="00000000" w:rsidP="00000000" w:rsidRDefault="00000000" w:rsidRPr="00000000" w14:paraId="0000001D">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E">
      <w:pPr>
        <w:jc w:val="both"/>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Assessment</w:t>
      </w:r>
    </w:p>
    <w:p w:rsidR="00000000" w:rsidDel="00000000" w:rsidP="00000000" w:rsidRDefault="00000000" w:rsidRPr="00000000" w14:paraId="0000001F">
      <w:pPr>
        <w:jc w:val="both"/>
        <w:rPr>
          <w:rFonts w:ascii="Gill Sans" w:cs="Gill Sans" w:eastAsia="Gill Sans" w:hAnsi="Gill Sans"/>
        </w:rPr>
      </w:pPr>
      <w:r w:rsidDel="00000000" w:rsidR="00000000" w:rsidRPr="00000000">
        <w:rPr>
          <w:rFonts w:ascii="Gill Sans" w:cs="Gill Sans" w:eastAsia="Gill Sans" w:hAnsi="Gill Sans"/>
          <w:rtl w:val="0"/>
        </w:rPr>
        <w:t xml:space="preserve">The following components will be taken into consideration:</w:t>
      </w:r>
    </w:p>
    <w:p w:rsidR="00000000" w:rsidDel="00000000" w:rsidP="00000000" w:rsidRDefault="00000000" w:rsidRPr="00000000" w14:paraId="00000020">
      <w:pPr>
        <w:numPr>
          <w:ilvl w:val="0"/>
          <w:numId w:val="2"/>
        </w:numPr>
        <w:ind w:left="174" w:hanging="174"/>
        <w:jc w:val="both"/>
        <w:rPr>
          <w:rFonts w:ascii="Gill Sans" w:cs="Gill Sans" w:eastAsia="Gill Sans" w:hAnsi="Gill Sans"/>
        </w:rPr>
      </w:pPr>
      <w:r w:rsidDel="00000000" w:rsidR="00000000" w:rsidRPr="00000000">
        <w:rPr>
          <w:rFonts w:ascii="Gill Sans" w:cs="Gill Sans" w:eastAsia="Gill Sans" w:hAnsi="Gill Sans"/>
          <w:rtl w:val="0"/>
        </w:rPr>
        <w:t xml:space="preserve">The river profile</w:t>
      </w:r>
    </w:p>
    <w:p w:rsidR="00000000" w:rsidDel="00000000" w:rsidP="00000000" w:rsidRDefault="00000000" w:rsidRPr="00000000" w14:paraId="00000021">
      <w:pPr>
        <w:numPr>
          <w:ilvl w:val="0"/>
          <w:numId w:val="2"/>
        </w:numPr>
        <w:ind w:left="174" w:hanging="174"/>
        <w:jc w:val="both"/>
        <w:rPr>
          <w:rFonts w:ascii="Gill Sans" w:cs="Gill Sans" w:eastAsia="Gill Sans" w:hAnsi="Gill Sans"/>
        </w:rPr>
      </w:pPr>
      <w:r w:rsidDel="00000000" w:rsidR="00000000" w:rsidRPr="00000000">
        <w:rPr>
          <w:rFonts w:ascii="Gill Sans" w:cs="Gill Sans" w:eastAsia="Gill Sans" w:hAnsi="Gill Sans"/>
          <w:rtl w:val="0"/>
        </w:rPr>
        <w:t xml:space="preserve">The images of the river and their explanations</w:t>
      </w:r>
    </w:p>
    <w:p w:rsidR="00000000" w:rsidDel="00000000" w:rsidP="00000000" w:rsidRDefault="00000000" w:rsidRPr="00000000" w14:paraId="00000022">
      <w:pPr>
        <w:numPr>
          <w:ilvl w:val="0"/>
          <w:numId w:val="2"/>
        </w:numPr>
        <w:ind w:left="174" w:hanging="174"/>
        <w:jc w:val="both"/>
        <w:rPr>
          <w:rFonts w:ascii="Gill Sans" w:cs="Gill Sans" w:eastAsia="Gill Sans" w:hAnsi="Gill Sans"/>
        </w:rPr>
      </w:pPr>
      <w:r w:rsidDel="00000000" w:rsidR="00000000" w:rsidRPr="00000000">
        <w:rPr>
          <w:rFonts w:ascii="Gill Sans" w:cs="Gill Sans" w:eastAsia="Gill Sans" w:hAnsi="Gill Sans"/>
          <w:rtl w:val="0"/>
        </w:rPr>
        <w:t xml:space="preserve">The results of the research on the 1983’s floods</w:t>
      </w:r>
    </w:p>
    <w:p w:rsidR="00000000" w:rsidDel="00000000" w:rsidP="00000000" w:rsidRDefault="00000000" w:rsidRPr="00000000" w14:paraId="00000023">
      <w:pPr>
        <w:numPr>
          <w:ilvl w:val="0"/>
          <w:numId w:val="2"/>
        </w:numPr>
        <w:ind w:left="174" w:hanging="174"/>
        <w:jc w:val="both"/>
        <w:rPr>
          <w:rFonts w:ascii="Gill Sans" w:cs="Gill Sans" w:eastAsia="Gill Sans" w:hAnsi="Gill Sans"/>
        </w:rPr>
      </w:pPr>
      <w:r w:rsidDel="00000000" w:rsidR="00000000" w:rsidRPr="00000000">
        <w:rPr>
          <w:rFonts w:ascii="Gill Sans" w:cs="Gill Sans" w:eastAsia="Gill Sans" w:hAnsi="Gill Sans"/>
          <w:rtl w:val="0"/>
        </w:rPr>
        <w:t xml:space="preserve">The quality of the presentation and exposition.</w:t>
      </w:r>
    </w:p>
    <w:p w:rsidR="00000000" w:rsidDel="00000000" w:rsidP="00000000" w:rsidRDefault="00000000" w:rsidRPr="00000000" w14:paraId="00000024">
      <w:pPr>
        <w:ind w:left="174" w:firstLine="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25">
      <w:pPr>
        <w:jc w:val="both"/>
        <w:rPr>
          <w:rFonts w:ascii="Gill Sans" w:cs="Gill Sans" w:eastAsia="Gill Sans" w:hAnsi="Gill Sans"/>
        </w:rPr>
      </w:pPr>
      <w:r w:rsidDel="00000000" w:rsidR="00000000" w:rsidRPr="00000000">
        <w:rPr>
          <w:rFonts w:ascii="Gill Sans" w:cs="Gill Sans" w:eastAsia="Gill Sans" w:hAnsi="Gill Sans"/>
          <w:rtl w:val="0"/>
        </w:rPr>
        <w:t xml:space="preserve">For an excellent result, students will have to achieve the following:</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tbl>
      <w:tblPr>
        <w:tblStyle w:val="Table1"/>
        <w:tblW w:w="927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614"/>
        <w:gridCol w:w="1875"/>
        <w:gridCol w:w="2812"/>
        <w:gridCol w:w="2977"/>
        <w:tblGridChange w:id="0">
          <w:tblGrid>
            <w:gridCol w:w="1614"/>
            <w:gridCol w:w="1875"/>
            <w:gridCol w:w="2812"/>
            <w:gridCol w:w="2977"/>
          </w:tblGrid>
        </w:tblGridChange>
      </w:tblGrid>
      <w:tr>
        <w:trPr>
          <w:cantSplit w:val="0"/>
          <w:trHeight w:val="918" w:hRule="atLeast"/>
          <w:tblHeader w:val="1"/>
        </w:trPr>
        <w:tc>
          <w:tcPr>
            <w:tcBorders>
              <w:top w:color="a7c6ff" w:space="0" w:sz="24" w:val="single"/>
              <w:left w:color="a7c6ff" w:space="0" w:sz="24" w:val="single"/>
              <w:bottom w:color="000000" w:space="0" w:sz="0" w:val="nil"/>
              <w:right w:color="000000" w:space="0" w:sz="0" w:val="nil"/>
            </w:tcBorders>
            <w:shd w:fill="4f81bd" w:val="clear"/>
            <w:tcMar>
              <w:top w:w="0.0" w:type="dxa"/>
              <w:left w:w="0.0" w:type="dxa"/>
              <w:bottom w:w="0.0" w:type="dxa"/>
              <w:right w:w="0.0" w:type="dxa"/>
            </w:tcMar>
          </w:tcPr>
          <w:p w:rsidR="00000000" w:rsidDel="00000000" w:rsidP="00000000" w:rsidRDefault="00000000" w:rsidRPr="00000000" w14:paraId="00000027">
            <w:pPr>
              <w:tabs>
                <w:tab w:val="left" w:leader="none" w:pos="1440"/>
              </w:tabs>
              <w:spacing w:line="240" w:lineRule="auto"/>
              <w:jc w:val="center"/>
              <w:rPr>
                <w:rFonts w:ascii="Helvetica Neue" w:cs="Helvetica Neue" w:eastAsia="Helvetica Neue" w:hAnsi="Helvetica Neue"/>
              </w:rPr>
            </w:pPr>
            <w:r w:rsidDel="00000000" w:rsidR="00000000" w:rsidRPr="00000000">
              <w:rPr>
                <w:rFonts w:ascii="Cambria" w:cs="Cambria" w:eastAsia="Cambria" w:hAnsi="Cambria"/>
                <w:b w:val="1"/>
                <w:color w:val="ffffff"/>
                <w:rtl w:val="0"/>
              </w:rPr>
              <w:t xml:space="preserve">River profile.            0,4 points</w:t>
            </w:r>
            <w:r w:rsidDel="00000000" w:rsidR="00000000" w:rsidRPr="00000000">
              <w:rPr>
                <w:rtl w:val="0"/>
              </w:rPr>
            </w:r>
          </w:p>
        </w:tc>
        <w:tc>
          <w:tcPr>
            <w:tcBorders>
              <w:top w:color="a7c6ff" w:space="0" w:sz="24" w:val="single"/>
              <w:left w:color="000000" w:space="0" w:sz="0" w:val="nil"/>
              <w:bottom w:color="000000" w:space="0" w:sz="0" w:val="nil"/>
              <w:right w:color="000000" w:space="0" w:sz="0" w:val="nil"/>
            </w:tcBorders>
            <w:shd w:fill="4f81bd" w:val="clear"/>
            <w:tcMar>
              <w:top w:w="0.0" w:type="dxa"/>
              <w:left w:w="0.0" w:type="dxa"/>
              <w:bottom w:w="0.0" w:type="dxa"/>
              <w:right w:w="0.0" w:type="dxa"/>
            </w:tcMar>
          </w:tcPr>
          <w:p w:rsidR="00000000" w:rsidDel="00000000" w:rsidP="00000000" w:rsidRDefault="00000000" w:rsidRPr="00000000" w14:paraId="00000028">
            <w:pPr>
              <w:tabs>
                <w:tab w:val="left" w:leader="none" w:pos="1440"/>
              </w:tabs>
              <w:spacing w:line="240" w:lineRule="auto"/>
              <w:jc w:val="center"/>
              <w:rPr>
                <w:rFonts w:ascii="Helvetica Neue" w:cs="Helvetica Neue" w:eastAsia="Helvetica Neue" w:hAnsi="Helvetica Neue"/>
              </w:rPr>
            </w:pPr>
            <w:r w:rsidDel="00000000" w:rsidR="00000000" w:rsidRPr="00000000">
              <w:rPr>
                <w:rFonts w:ascii="Cambria" w:cs="Cambria" w:eastAsia="Cambria" w:hAnsi="Cambria"/>
                <w:b w:val="1"/>
                <w:color w:val="ffffff"/>
                <w:rtl w:val="0"/>
              </w:rPr>
              <w:t xml:space="preserve">Images of the river and explanations</w:t>
            </w:r>
            <w:r w:rsidDel="00000000" w:rsidR="00000000" w:rsidRPr="00000000">
              <w:rPr>
                <w:rtl w:val="0"/>
              </w:rPr>
            </w:r>
          </w:p>
          <w:p w:rsidR="00000000" w:rsidDel="00000000" w:rsidP="00000000" w:rsidRDefault="00000000" w:rsidRPr="00000000" w14:paraId="00000029">
            <w:pPr>
              <w:tabs>
                <w:tab w:val="left" w:leader="none" w:pos="1440"/>
              </w:tabs>
              <w:spacing w:line="240" w:lineRule="auto"/>
              <w:jc w:val="center"/>
              <w:rPr>
                <w:rFonts w:ascii="Helvetica Neue" w:cs="Helvetica Neue" w:eastAsia="Helvetica Neue" w:hAnsi="Helvetica Neue"/>
              </w:rPr>
            </w:pPr>
            <w:r w:rsidDel="00000000" w:rsidR="00000000" w:rsidRPr="00000000">
              <w:rPr>
                <w:rFonts w:ascii="Cambria" w:cs="Cambria" w:eastAsia="Cambria" w:hAnsi="Cambria"/>
                <w:b w:val="1"/>
                <w:color w:val="ffffff"/>
                <w:rtl w:val="0"/>
              </w:rPr>
              <w:t xml:space="preserve">0,8 points</w:t>
            </w:r>
            <w:r w:rsidDel="00000000" w:rsidR="00000000" w:rsidRPr="00000000">
              <w:rPr>
                <w:rtl w:val="0"/>
              </w:rPr>
            </w:r>
          </w:p>
        </w:tc>
        <w:tc>
          <w:tcPr>
            <w:tcBorders>
              <w:top w:color="a7c6ff" w:space="0" w:sz="24" w:val="single"/>
              <w:left w:color="000000" w:space="0" w:sz="0" w:val="nil"/>
              <w:bottom w:color="000000" w:space="0" w:sz="0" w:val="nil"/>
              <w:right w:color="a7c6ff" w:space="0" w:sz="24" w:val="single"/>
            </w:tcBorders>
            <w:shd w:fill="4f81bd" w:val="clear"/>
            <w:tcMar>
              <w:top w:w="0.0" w:type="dxa"/>
              <w:left w:w="0.0" w:type="dxa"/>
              <w:bottom w:w="0.0" w:type="dxa"/>
              <w:right w:w="0.0" w:type="dxa"/>
            </w:tcMar>
          </w:tcPr>
          <w:p w:rsidR="00000000" w:rsidDel="00000000" w:rsidP="00000000" w:rsidRDefault="00000000" w:rsidRPr="00000000" w14:paraId="0000002A">
            <w:pPr>
              <w:tabs>
                <w:tab w:val="left" w:leader="none" w:pos="1440"/>
              </w:tabs>
              <w:spacing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Consequences of</w:t>
            </w:r>
          </w:p>
          <w:p w:rsidR="00000000" w:rsidDel="00000000" w:rsidP="00000000" w:rsidRDefault="00000000" w:rsidRPr="00000000" w14:paraId="0000002B">
            <w:pPr>
              <w:tabs>
                <w:tab w:val="left" w:leader="none" w:pos="1440"/>
              </w:tabs>
              <w:spacing w:line="240" w:lineRule="auto"/>
              <w:jc w:val="center"/>
              <w:rPr>
                <w:rFonts w:ascii="Helvetica Neue" w:cs="Helvetica Neue" w:eastAsia="Helvetica Neue" w:hAnsi="Helvetica Neue"/>
              </w:rPr>
            </w:pPr>
            <w:r w:rsidDel="00000000" w:rsidR="00000000" w:rsidRPr="00000000">
              <w:rPr>
                <w:rFonts w:ascii="Cambria" w:cs="Cambria" w:eastAsia="Cambria" w:hAnsi="Cambria"/>
                <w:b w:val="1"/>
                <w:color w:val="ffffff"/>
                <w:rtl w:val="0"/>
              </w:rPr>
              <w:t xml:space="preserve">1983’s floods.                 0,8 points</w:t>
            </w:r>
            <w:r w:rsidDel="00000000" w:rsidR="00000000" w:rsidRPr="00000000">
              <w:rPr>
                <w:rtl w:val="0"/>
              </w:rPr>
            </w:r>
          </w:p>
        </w:tc>
        <w:tc>
          <w:tcPr>
            <w:tcBorders>
              <w:top w:color="a7c6ff" w:space="0" w:sz="24" w:val="single"/>
              <w:left w:color="a7c6ff" w:space="0" w:sz="24" w:val="single"/>
              <w:bottom w:color="000000" w:space="0" w:sz="0" w:val="nil"/>
              <w:right w:color="a7c6ff" w:space="0" w:sz="24" w:val="single"/>
            </w:tcBorders>
            <w:shd w:fill="4f81bd" w:val="clear"/>
            <w:tcMar>
              <w:top w:w="0.0" w:type="dxa"/>
              <w:left w:w="0.0" w:type="dxa"/>
              <w:bottom w:w="0.0" w:type="dxa"/>
              <w:right w:w="0.0" w:type="dxa"/>
            </w:tcMar>
          </w:tcPr>
          <w:p w:rsidR="00000000" w:rsidDel="00000000" w:rsidP="00000000" w:rsidRDefault="00000000" w:rsidRPr="00000000" w14:paraId="0000002C">
            <w:pPr>
              <w:tabs>
                <w:tab w:val="left" w:leader="none" w:pos="1440"/>
              </w:tabs>
              <w:spacing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Quality of presentation and exposition</w:t>
            </w:r>
          </w:p>
          <w:p w:rsidR="00000000" w:rsidDel="00000000" w:rsidP="00000000" w:rsidRDefault="00000000" w:rsidRPr="00000000" w14:paraId="0000002D">
            <w:pPr>
              <w:tabs>
                <w:tab w:val="left" w:leader="none" w:pos="1440"/>
              </w:tabs>
              <w:spacing w:line="240" w:lineRule="auto"/>
              <w:jc w:val="center"/>
              <w:rPr>
                <w:rFonts w:ascii="Helvetica Neue" w:cs="Helvetica Neue" w:eastAsia="Helvetica Neue" w:hAnsi="Helvetica Neue"/>
              </w:rPr>
            </w:pPr>
            <w:r w:rsidDel="00000000" w:rsidR="00000000" w:rsidRPr="00000000">
              <w:rPr>
                <w:rFonts w:ascii="Cambria" w:cs="Cambria" w:eastAsia="Cambria" w:hAnsi="Cambria"/>
                <w:b w:val="1"/>
                <w:color w:val="ffffff"/>
                <w:rtl w:val="0"/>
              </w:rPr>
              <w:t xml:space="preserve">1 point</w:t>
            </w:r>
            <w:r w:rsidDel="00000000" w:rsidR="00000000" w:rsidRPr="00000000">
              <w:rPr>
                <w:rtl w:val="0"/>
              </w:rPr>
            </w:r>
          </w:p>
        </w:tc>
      </w:tr>
      <w:tr>
        <w:trPr>
          <w:cantSplit w:val="0"/>
          <w:trHeight w:val="2371" w:hRule="atLeast"/>
          <w:tblHeader w:val="0"/>
        </w:trPr>
        <w:tc>
          <w:tcPr>
            <w:tcBorders>
              <w:top w:color="000000" w:space="0" w:sz="0" w:val="nil"/>
              <w:left w:color="a7c6ff" w:space="0" w:sz="24" w:val="single"/>
              <w:bottom w:color="a7c6ff" w:space="0" w:sz="24" w:val="single"/>
              <w:right w:color="000000" w:space="0" w:sz="0" w:val="nil"/>
            </w:tcBorders>
            <w:shd w:fill="ced7e7" w:val="clear"/>
            <w:tcMar>
              <w:top w:w="0.0" w:type="dxa"/>
              <w:left w:w="0.0" w:type="dxa"/>
              <w:bottom w:w="0.0" w:type="dxa"/>
              <w:right w:w="0.0" w:type="dxa"/>
            </w:tcMar>
          </w:tcPr>
          <w:p w:rsidR="00000000" w:rsidDel="00000000" w:rsidP="00000000" w:rsidRDefault="00000000" w:rsidRPr="00000000" w14:paraId="0000002E">
            <w:pPr>
              <w:tabs>
                <w:tab w:val="left" w:leader="none" w:pos="1440"/>
              </w:tabs>
              <w:spacing w:line="240" w:lineRule="auto"/>
              <w:jc w:val="both"/>
              <w:rPr>
                <w:rFonts w:ascii="Helvetica Neue" w:cs="Helvetica Neue" w:eastAsia="Helvetica Neue" w:hAnsi="Helvetica Neue"/>
              </w:rPr>
            </w:pPr>
            <w:r w:rsidDel="00000000" w:rsidR="00000000" w:rsidRPr="00000000">
              <w:rPr>
                <w:rFonts w:ascii="Cambria" w:cs="Cambria" w:eastAsia="Cambria" w:hAnsi="Cambria"/>
                <w:sz w:val="18"/>
                <w:szCs w:val="18"/>
                <w:rtl w:val="0"/>
              </w:rPr>
              <w:t xml:space="preserve">Students gather all the information and make a good graph of the river profile, using the right format.</w:t>
            </w:r>
            <w:r w:rsidDel="00000000" w:rsidR="00000000" w:rsidRPr="00000000">
              <w:rPr>
                <w:rtl w:val="0"/>
              </w:rPr>
            </w:r>
          </w:p>
        </w:tc>
        <w:tc>
          <w:tcPr>
            <w:tcBorders>
              <w:top w:color="000000" w:space="0" w:sz="0" w:val="nil"/>
              <w:left w:color="000000" w:space="0" w:sz="0" w:val="nil"/>
              <w:bottom w:color="a7c6ff" w:space="0" w:sz="24" w:val="single"/>
              <w:right w:color="000000" w:space="0" w:sz="0" w:val="nil"/>
            </w:tcBorders>
            <w:shd w:fill="ced7e7" w:val="clear"/>
            <w:tcMar>
              <w:top w:w="0.0" w:type="dxa"/>
              <w:left w:w="0.0" w:type="dxa"/>
              <w:bottom w:w="0.0" w:type="dxa"/>
              <w:right w:w="0.0" w:type="dxa"/>
            </w:tcMar>
          </w:tcPr>
          <w:p w:rsidR="00000000" w:rsidDel="00000000" w:rsidP="00000000" w:rsidRDefault="00000000" w:rsidRPr="00000000" w14:paraId="0000002F">
            <w:pPr>
              <w:tabs>
                <w:tab w:val="left" w:leader="none" w:pos="1440"/>
              </w:tabs>
              <w:spacing w:line="240" w:lineRule="auto"/>
              <w:jc w:val="both"/>
              <w:rPr>
                <w:rFonts w:ascii="Helvetica Neue" w:cs="Helvetica Neue" w:eastAsia="Helvetica Neue" w:hAnsi="Helvetica Neue"/>
              </w:rPr>
            </w:pPr>
            <w:r w:rsidDel="00000000" w:rsidR="00000000" w:rsidRPr="00000000">
              <w:rPr>
                <w:rFonts w:ascii="Cambria" w:cs="Cambria" w:eastAsia="Cambria" w:hAnsi="Cambria"/>
                <w:sz w:val="18"/>
                <w:szCs w:val="18"/>
                <w:rtl w:val="0"/>
              </w:rPr>
              <w:t xml:space="preserve">The images are illustrative and well-explained. As a result, all the elements that cause the alteration and the current situation of the landscape may be identified.</w:t>
            </w:r>
            <w:r w:rsidDel="00000000" w:rsidR="00000000" w:rsidRPr="00000000">
              <w:rPr>
                <w:rtl w:val="0"/>
              </w:rPr>
            </w:r>
          </w:p>
        </w:tc>
        <w:tc>
          <w:tcPr>
            <w:tcBorders>
              <w:top w:color="000000" w:space="0" w:sz="0" w:val="nil"/>
              <w:left w:color="000000" w:space="0" w:sz="0" w:val="nil"/>
              <w:bottom w:color="a7c6ff" w:space="0" w:sz="24" w:val="single"/>
              <w:right w:color="a7c6ff" w:space="0" w:sz="24" w:val="single"/>
            </w:tcBorders>
            <w:shd w:fill="ced7e7" w:val="clear"/>
            <w:tcMar>
              <w:top w:w="0.0" w:type="dxa"/>
              <w:left w:w="0.0" w:type="dxa"/>
              <w:bottom w:w="0.0" w:type="dxa"/>
              <w:right w:w="0.0" w:type="dxa"/>
            </w:tcMar>
          </w:tcPr>
          <w:p w:rsidR="00000000" w:rsidDel="00000000" w:rsidP="00000000" w:rsidRDefault="00000000" w:rsidRPr="00000000" w14:paraId="00000030">
            <w:pPr>
              <w:tabs>
                <w:tab w:val="left" w:leader="none" w:pos="1440"/>
              </w:tabs>
              <w:spacing w:line="240" w:lineRule="auto"/>
              <w:jc w:val="both"/>
              <w:rPr>
                <w:rFonts w:ascii="Helvetica Neue" w:cs="Helvetica Neue" w:eastAsia="Helvetica Neue" w:hAnsi="Helvetica Neue"/>
              </w:rPr>
            </w:pPr>
            <w:r w:rsidDel="00000000" w:rsidR="00000000" w:rsidRPr="00000000">
              <w:rPr>
                <w:rFonts w:ascii="Cambria" w:cs="Cambria" w:eastAsia="Cambria" w:hAnsi="Cambria"/>
                <w:sz w:val="18"/>
                <w:szCs w:val="18"/>
                <w:rtl w:val="0"/>
              </w:rPr>
              <w:t xml:space="preserve">The students do their research well and they also analyse different information sources. In their conclusion, they perfectly explain what happened in the floods, as well as the causes, the solutions and the preventive measures that have been put in place since then.</w:t>
            </w:r>
            <w:r w:rsidDel="00000000" w:rsidR="00000000" w:rsidRPr="00000000">
              <w:rPr>
                <w:rtl w:val="0"/>
              </w:rPr>
            </w:r>
          </w:p>
        </w:tc>
        <w:tc>
          <w:tcPr>
            <w:tcBorders>
              <w:top w:color="000000" w:space="0" w:sz="0" w:val="nil"/>
              <w:left w:color="a7c6ff" w:space="0" w:sz="24" w:val="single"/>
              <w:bottom w:color="a7c6ff" w:space="0" w:sz="24" w:val="single"/>
              <w:right w:color="a7c6ff" w:space="0" w:sz="24" w:val="single"/>
            </w:tcBorders>
            <w:shd w:fill="ced7e7" w:val="clear"/>
            <w:tcMar>
              <w:top w:w="0.0" w:type="dxa"/>
              <w:left w:w="0.0" w:type="dxa"/>
              <w:bottom w:w="0.0" w:type="dxa"/>
              <w:right w:w="0.0" w:type="dxa"/>
            </w:tcMar>
          </w:tcPr>
          <w:p w:rsidR="00000000" w:rsidDel="00000000" w:rsidP="00000000" w:rsidRDefault="00000000" w:rsidRPr="00000000" w14:paraId="00000031">
            <w:pPr>
              <w:tabs>
                <w:tab w:val="left" w:leader="none" w:pos="1440"/>
              </w:tabs>
              <w:spacing w:line="240" w:lineRule="auto"/>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Students elaborate a quality presentation in an appropriate format and they accompany the information, which is well synthesized, with illustrative images.</w:t>
            </w:r>
          </w:p>
          <w:p w:rsidR="00000000" w:rsidDel="00000000" w:rsidP="00000000" w:rsidRDefault="00000000" w:rsidRPr="00000000" w14:paraId="00000032">
            <w:pPr>
              <w:tabs>
                <w:tab w:val="left" w:leader="none" w:pos="1440"/>
              </w:tabs>
              <w:spacing w:line="240" w:lineRule="auto"/>
              <w:jc w:val="both"/>
              <w:rPr>
                <w:rFonts w:ascii="Cambria" w:cs="Cambria" w:eastAsia="Cambria" w:hAnsi="Cambria"/>
                <w:sz w:val="18"/>
                <w:szCs w:val="18"/>
              </w:rPr>
            </w:pPr>
            <w:bookmarkStart w:colFirst="0" w:colLast="0" w:name="_heading=h.30j0zll" w:id="1"/>
            <w:bookmarkEnd w:id="1"/>
            <w:r w:rsidDel="00000000" w:rsidR="00000000" w:rsidRPr="00000000">
              <w:rPr>
                <w:rFonts w:ascii="Cambria" w:cs="Cambria" w:eastAsia="Cambria" w:hAnsi="Cambria"/>
                <w:sz w:val="18"/>
                <w:szCs w:val="18"/>
                <w:rtl w:val="0"/>
              </w:rPr>
              <w:t xml:space="preserve">They deliver a good presentation by involving all group members, using scientific language well and explaining clearly all the information gathered as well as the conclusions of their work.</w:t>
            </w:r>
          </w:p>
        </w:tc>
      </w:tr>
    </w:tbl>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b w:val="1"/>
          <w:u w:val="single"/>
          <w:rtl w:val="0"/>
        </w:rPr>
        <w:t xml:space="preserve">1st teaching period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i w:val="1"/>
        </w:rPr>
      </w:pPr>
      <w:r w:rsidDel="00000000" w:rsidR="00000000" w:rsidRPr="00000000">
        <w:rPr>
          <w:b w:val="1"/>
          <w:i w:val="1"/>
          <w:rtl w:val="0"/>
        </w:rPr>
        <w:t xml:space="preserve">1st Activity:</w:t>
      </w:r>
    </w:p>
    <w:p w:rsidR="00000000" w:rsidDel="00000000" w:rsidP="00000000" w:rsidRDefault="00000000" w:rsidRPr="00000000" w14:paraId="00000037">
      <w:pPr>
        <w:rPr/>
      </w:pPr>
      <w:r w:rsidDel="00000000" w:rsidR="00000000" w:rsidRPr="00000000">
        <w:rPr>
          <w:rtl w:val="0"/>
        </w:rPr>
        <w:t xml:space="preserve">Time: 60’</w:t>
      </w:r>
    </w:p>
    <w:p w:rsidR="00000000" w:rsidDel="00000000" w:rsidP="00000000" w:rsidRDefault="00000000" w:rsidRPr="00000000" w14:paraId="00000038">
      <w:pPr>
        <w:rPr/>
      </w:pPr>
      <w:r w:rsidDel="00000000" w:rsidR="00000000" w:rsidRPr="00000000">
        <w:rPr>
          <w:rtl w:val="0"/>
        </w:rPr>
        <w:t xml:space="preserve">Type of activity: Written presentation</w:t>
      </w:r>
    </w:p>
    <w:p w:rsidR="00000000" w:rsidDel="00000000" w:rsidP="00000000" w:rsidRDefault="00000000" w:rsidRPr="00000000" w14:paraId="00000039">
      <w:pPr>
        <w:rPr/>
      </w:pPr>
      <w:r w:rsidDel="00000000" w:rsidR="00000000" w:rsidRPr="00000000">
        <w:rPr>
          <w:rtl w:val="0"/>
        </w:rPr>
        <w:t xml:space="preserve">Class organisation: In groups</w:t>
      </w:r>
    </w:p>
    <w:p w:rsidR="00000000" w:rsidDel="00000000" w:rsidP="00000000" w:rsidRDefault="00000000" w:rsidRPr="00000000" w14:paraId="0000003A">
      <w:pPr>
        <w:jc w:val="both"/>
        <w:rPr/>
      </w:pPr>
      <w:r w:rsidDel="00000000" w:rsidR="00000000" w:rsidRPr="00000000">
        <w:rPr>
          <w:rtl w:val="0"/>
        </w:rPr>
        <w:t xml:space="preserve">Actions/Tasks: Students will have to prepare for their written presentation by using “Google Slides”</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2nd teaching period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i w:val="1"/>
        </w:rPr>
      </w:pPr>
      <w:r w:rsidDel="00000000" w:rsidR="00000000" w:rsidRPr="00000000">
        <w:rPr>
          <w:b w:val="1"/>
          <w:i w:val="1"/>
          <w:rtl w:val="0"/>
        </w:rPr>
        <w:t xml:space="preserve">2nd Activity:</w:t>
      </w:r>
    </w:p>
    <w:p w:rsidR="00000000" w:rsidDel="00000000" w:rsidP="00000000" w:rsidRDefault="00000000" w:rsidRPr="00000000" w14:paraId="0000003F">
      <w:pPr>
        <w:rPr/>
      </w:pPr>
      <w:r w:rsidDel="00000000" w:rsidR="00000000" w:rsidRPr="00000000">
        <w:rPr>
          <w:rtl w:val="0"/>
        </w:rPr>
        <w:t xml:space="preserve">Time: 60’</w:t>
      </w:r>
    </w:p>
    <w:p w:rsidR="00000000" w:rsidDel="00000000" w:rsidP="00000000" w:rsidRDefault="00000000" w:rsidRPr="00000000" w14:paraId="00000040">
      <w:pPr>
        <w:rPr/>
      </w:pPr>
      <w:r w:rsidDel="00000000" w:rsidR="00000000" w:rsidRPr="00000000">
        <w:rPr>
          <w:rtl w:val="0"/>
        </w:rPr>
        <w:t xml:space="preserve">Type of activity: Oral presentation</w:t>
      </w:r>
    </w:p>
    <w:p w:rsidR="00000000" w:rsidDel="00000000" w:rsidP="00000000" w:rsidRDefault="00000000" w:rsidRPr="00000000" w14:paraId="00000041">
      <w:pPr>
        <w:jc w:val="both"/>
        <w:rPr/>
      </w:pPr>
      <w:r w:rsidDel="00000000" w:rsidR="00000000" w:rsidRPr="00000000">
        <w:rPr>
          <w:rtl w:val="0"/>
        </w:rPr>
        <w:t xml:space="preserve">Class organisation: In groups</w:t>
      </w:r>
    </w:p>
    <w:p w:rsidR="00000000" w:rsidDel="00000000" w:rsidP="00000000" w:rsidRDefault="00000000" w:rsidRPr="00000000" w14:paraId="00000042">
      <w:pPr>
        <w:jc w:val="both"/>
        <w:rPr>
          <w:b w:val="1"/>
          <w:sz w:val="24"/>
          <w:szCs w:val="24"/>
        </w:rPr>
      </w:pPr>
      <w:r w:rsidDel="00000000" w:rsidR="00000000" w:rsidRPr="00000000">
        <w:rPr>
          <w:rtl w:val="0"/>
        </w:rPr>
        <w:t xml:space="preserve">Actions/Tasks: Students will have to prepare for their oral exposition and deliver it in front of their classmates/other groups.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74" w:hanging="174"/>
      </w:pPr>
      <w:rPr>
        <w:smallCaps w:val="0"/>
        <w:strike w:val="0"/>
        <w:shd w:fill="auto" w:val="clear"/>
        <w:vertAlign w:val="baseline"/>
      </w:rPr>
    </w:lvl>
    <w:lvl w:ilvl="1">
      <w:start w:val="1"/>
      <w:numFmt w:val="bullet"/>
      <w:lvlText w:val="-"/>
      <w:lvlJc w:val="left"/>
      <w:pPr>
        <w:ind w:left="774" w:hanging="172.9999999999999"/>
      </w:pPr>
      <w:rPr>
        <w:smallCaps w:val="0"/>
        <w:strike w:val="0"/>
        <w:shd w:fill="auto" w:val="clear"/>
        <w:vertAlign w:val="baseline"/>
      </w:rPr>
    </w:lvl>
    <w:lvl w:ilvl="2">
      <w:start w:val="1"/>
      <w:numFmt w:val="bullet"/>
      <w:lvlText w:val="-"/>
      <w:lvlJc w:val="left"/>
      <w:pPr>
        <w:ind w:left="1374" w:hanging="174"/>
      </w:pPr>
      <w:rPr>
        <w:smallCaps w:val="0"/>
        <w:strike w:val="0"/>
        <w:shd w:fill="auto" w:val="clear"/>
        <w:vertAlign w:val="baseline"/>
      </w:rPr>
    </w:lvl>
    <w:lvl w:ilvl="3">
      <w:start w:val="1"/>
      <w:numFmt w:val="bullet"/>
      <w:lvlText w:val="-"/>
      <w:lvlJc w:val="left"/>
      <w:pPr>
        <w:ind w:left="1974" w:hanging="174"/>
      </w:pPr>
      <w:rPr>
        <w:smallCaps w:val="0"/>
        <w:strike w:val="0"/>
        <w:shd w:fill="auto" w:val="clear"/>
        <w:vertAlign w:val="baseline"/>
      </w:rPr>
    </w:lvl>
    <w:lvl w:ilvl="4">
      <w:start w:val="1"/>
      <w:numFmt w:val="bullet"/>
      <w:lvlText w:val="-"/>
      <w:lvlJc w:val="left"/>
      <w:pPr>
        <w:ind w:left="2574" w:hanging="174.00000000000045"/>
      </w:pPr>
      <w:rPr>
        <w:smallCaps w:val="0"/>
        <w:strike w:val="0"/>
        <w:shd w:fill="auto" w:val="clear"/>
        <w:vertAlign w:val="baseline"/>
      </w:rPr>
    </w:lvl>
    <w:lvl w:ilvl="5">
      <w:start w:val="1"/>
      <w:numFmt w:val="bullet"/>
      <w:lvlText w:val="-"/>
      <w:lvlJc w:val="left"/>
      <w:pPr>
        <w:ind w:left="3174" w:hanging="174"/>
      </w:pPr>
      <w:rPr>
        <w:smallCaps w:val="0"/>
        <w:strike w:val="0"/>
        <w:shd w:fill="auto" w:val="clear"/>
        <w:vertAlign w:val="baseline"/>
      </w:rPr>
    </w:lvl>
    <w:lvl w:ilvl="6">
      <w:start w:val="1"/>
      <w:numFmt w:val="bullet"/>
      <w:lvlText w:val="-"/>
      <w:lvlJc w:val="left"/>
      <w:pPr>
        <w:ind w:left="3774" w:hanging="174"/>
      </w:pPr>
      <w:rPr>
        <w:smallCaps w:val="0"/>
        <w:strike w:val="0"/>
        <w:shd w:fill="auto" w:val="clear"/>
        <w:vertAlign w:val="baseline"/>
      </w:rPr>
    </w:lvl>
    <w:lvl w:ilvl="7">
      <w:start w:val="1"/>
      <w:numFmt w:val="bullet"/>
      <w:lvlText w:val="-"/>
      <w:lvlJc w:val="left"/>
      <w:pPr>
        <w:ind w:left="4374" w:hanging="174"/>
      </w:pPr>
      <w:rPr>
        <w:smallCaps w:val="0"/>
        <w:strike w:val="0"/>
        <w:shd w:fill="auto" w:val="clear"/>
        <w:vertAlign w:val="baseline"/>
      </w:rPr>
    </w:lvl>
    <w:lvl w:ilvl="8">
      <w:start w:val="1"/>
      <w:numFmt w:val="bullet"/>
      <w:lvlText w:val="-"/>
      <w:lvlJc w:val="left"/>
      <w:pPr>
        <w:ind w:left="4974" w:hanging="174"/>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anormal"/>
    <w:tblPr>
      <w:tblStyleRowBandSize w:val="1"/>
      <w:tblStyleColBandSize w:val="1"/>
      <w:tblInd w:w="0.0" w:type="dxa"/>
      <w:tblCellMar>
        <w:top w:w="0.0" w:type="dxa"/>
        <w:left w:w="0.0" w:type="dxa"/>
        <w:bottom w:w="0.0" w:type="dxa"/>
        <w:right w:w="0.0" w:type="dxa"/>
      </w:tblCellMar>
    </w:tblPr>
  </w:style>
  <w:style w:type="table" w:styleId="a0" w:customStyle="1">
    <w:basedOn w:val="Tablanormal"/>
    <w:tblPr>
      <w:tblStyleRowBandSize w:val="1"/>
      <w:tblStyleColBandSize w:val="1"/>
      <w:tblInd w:w="0.0" w:type="dxa"/>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kKr7b2uS27gS5wNNznyTlFd42A==">CgMxLjAyCGguZ2pkZ3hzMgloLjMwajB6bGw4AHIhMUVRalZXdGVGWV81dV81VzNGcnp5c3RhSEdEd1RMX1c5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2022-03-11T11:06:00Z</dcterms:created>
</cp:coreProperties>
</file>